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63584CE2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721F6B">
        <w:rPr>
          <w:b/>
          <w:noProof/>
          <w:sz w:val="24"/>
        </w:rPr>
        <w:t>8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0327F4">
        <w:rPr>
          <w:b/>
          <w:noProof/>
          <w:sz w:val="28"/>
        </w:rPr>
        <w:t>R</w:t>
      </w:r>
      <w:r w:rsidR="00E122AD" w:rsidRPr="000327F4">
        <w:rPr>
          <w:b/>
          <w:noProof/>
          <w:sz w:val="28"/>
        </w:rPr>
        <w:t>1</w:t>
      </w:r>
      <w:r w:rsidR="00F1189A" w:rsidRPr="000327F4">
        <w:rPr>
          <w:b/>
          <w:noProof/>
          <w:sz w:val="28"/>
        </w:rPr>
        <w:t>-</w:t>
      </w:r>
      <w:r w:rsidR="00104EAE" w:rsidRPr="00B76F61">
        <w:rPr>
          <w:b/>
          <w:noProof/>
          <w:sz w:val="28"/>
        </w:rPr>
        <w:t>19</w:t>
      </w:r>
      <w:r w:rsidR="00104EAE">
        <w:rPr>
          <w:b/>
          <w:noProof/>
          <w:sz w:val="28"/>
        </w:rPr>
        <w:t>09414</w:t>
      </w:r>
    </w:p>
    <w:p w14:paraId="10A8CD2E" w14:textId="4F19543D" w:rsidR="00463675" w:rsidRPr="00E75AB4" w:rsidRDefault="00F90C04" w:rsidP="00E75AB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Prague</w:t>
      </w:r>
      <w:r w:rsidR="007A03EB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CZ</w:t>
      </w:r>
      <w:r w:rsidR="001061D3">
        <w:rPr>
          <w:rFonts w:cs="Arial"/>
          <w:b/>
          <w:sz w:val="24"/>
          <w:szCs w:val="28"/>
          <w:lang w:eastAsia="zh-CN"/>
        </w:rPr>
        <w:t xml:space="preserve">, </w:t>
      </w:r>
      <w:r w:rsidR="00EC7375">
        <w:rPr>
          <w:rFonts w:cs="Arial"/>
          <w:b/>
          <w:sz w:val="24"/>
          <w:szCs w:val="28"/>
          <w:lang w:eastAsia="zh-CN"/>
        </w:rPr>
        <w:t>26</w:t>
      </w:r>
      <w:r w:rsidR="0012775E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</w:t>
      </w:r>
      <w:r w:rsidR="002A575C">
        <w:rPr>
          <w:rFonts w:cs="Arial"/>
          <w:b/>
          <w:sz w:val="24"/>
          <w:szCs w:val="28"/>
          <w:lang w:eastAsia="zh-CN"/>
        </w:rPr>
        <w:t xml:space="preserve">– </w:t>
      </w:r>
      <w:r w:rsidR="00EC7375">
        <w:rPr>
          <w:rFonts w:cs="Arial"/>
          <w:b/>
          <w:sz w:val="24"/>
          <w:szCs w:val="28"/>
          <w:lang w:eastAsia="zh-CN"/>
        </w:rPr>
        <w:t>30</w:t>
      </w:r>
      <w:r w:rsidR="002A575C" w:rsidRPr="002A575C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2A575C">
        <w:rPr>
          <w:rFonts w:cs="Arial"/>
          <w:b/>
          <w:sz w:val="24"/>
          <w:szCs w:val="28"/>
          <w:lang w:eastAsia="zh-CN"/>
        </w:rPr>
        <w:t xml:space="preserve"> </w:t>
      </w:r>
      <w:r w:rsidR="00EC7375">
        <w:rPr>
          <w:rFonts w:cs="Arial"/>
          <w:b/>
          <w:sz w:val="24"/>
          <w:szCs w:val="28"/>
          <w:lang w:eastAsia="zh-CN"/>
        </w:rPr>
        <w:t>August</w:t>
      </w:r>
      <w:r w:rsidR="0012775E" w:rsidRPr="00630CB9">
        <w:rPr>
          <w:rFonts w:cs="Arial"/>
          <w:b/>
          <w:sz w:val="24"/>
          <w:szCs w:val="28"/>
          <w:lang w:eastAsia="zh-CN"/>
        </w:rPr>
        <w:t xml:space="preserve">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D8A5D62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E35CFE" w:rsidRPr="007B1303">
        <w:rPr>
          <w:rFonts w:ascii="Arial" w:hAnsi="Arial" w:cs="Arial"/>
          <w:bCs/>
          <w:color w:val="000000"/>
        </w:rPr>
        <w:t xml:space="preserve">LS response </w:t>
      </w:r>
      <w:r w:rsidR="00C513A5">
        <w:rPr>
          <w:rFonts w:ascii="Arial" w:hAnsi="Arial" w:cs="Arial"/>
          <w:bCs/>
        </w:rPr>
        <w:t xml:space="preserve">on </w:t>
      </w:r>
      <w:r w:rsidR="00DD5D28">
        <w:rPr>
          <w:rFonts w:asciiTheme="minorEastAsia" w:eastAsiaTheme="minorEastAsia" w:hAnsiTheme="minorEastAsia" w:cs="Calibri"/>
          <w:sz w:val="22"/>
          <w:szCs w:val="22"/>
          <w:lang w:eastAsia="zh-CN"/>
        </w:rPr>
        <w:t>overall</w:t>
      </w:r>
      <w:r w:rsidR="00DD5D28">
        <w:rPr>
          <w:rFonts w:ascii="Calibri" w:eastAsia="Times New Roman" w:hAnsi="Calibri" w:cs="Calibri"/>
          <w:sz w:val="22"/>
          <w:szCs w:val="22"/>
        </w:rPr>
        <w:t xml:space="preserve"> procedure for 2-step RACH</w:t>
      </w:r>
    </w:p>
    <w:p w14:paraId="10CCA28E" w14:textId="7C56F585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hyperlink r:id="rId7" w:history="1">
        <w:r w:rsidR="000E2C66">
          <w:rPr>
            <w:rStyle w:val="Hyperlink"/>
            <w:rFonts w:ascii="Arial" w:hAnsi="Arial" w:cs="Arial"/>
          </w:rPr>
          <w:t>R2-1908481</w:t>
        </w:r>
      </w:hyperlink>
      <w:r w:rsidRPr="001061D3">
        <w:rPr>
          <w:rFonts w:ascii="Arial" w:hAnsi="Arial" w:cs="Arial"/>
          <w:color w:val="000000"/>
        </w:rPr>
        <w:t>,</w:t>
      </w:r>
      <w:r w:rsidRPr="007B1303">
        <w:rPr>
          <w:rFonts w:ascii="Arial" w:hAnsi="Arial" w:cs="Arial"/>
          <w:b/>
          <w:color w:val="000000"/>
        </w:rPr>
        <w:t xml:space="preserve"> </w:t>
      </w:r>
      <w:r w:rsidR="00C513A5" w:rsidRPr="00A8524C">
        <w:rPr>
          <w:rFonts w:ascii="Arial" w:hAnsi="Arial" w:cs="Arial"/>
        </w:rPr>
        <w:t>L</w:t>
      </w:r>
      <w:r w:rsidR="00C513A5">
        <w:rPr>
          <w:rFonts w:ascii="Arial" w:hAnsi="Arial" w:cs="Arial"/>
          <w:bCs/>
        </w:rPr>
        <w:t xml:space="preserve">S </w:t>
      </w:r>
      <w:r w:rsidR="00EA225D">
        <w:rPr>
          <w:rFonts w:ascii="Arial" w:hAnsi="Arial" w:cs="Arial"/>
          <w:bCs/>
        </w:rPr>
        <w:t xml:space="preserve">on </w:t>
      </w:r>
      <w:r w:rsidR="00F36CB6" w:rsidRPr="00F36CB6">
        <w:rPr>
          <w:rFonts w:ascii="Arial" w:hAnsi="Arial" w:cs="Arial"/>
        </w:rPr>
        <w:t>overall procedure for 2-step RACH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5ACD016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1BAA65CC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0D0101">
        <w:rPr>
          <w:rFonts w:cs="Arial"/>
          <w:b w:val="0"/>
          <w:bCs/>
        </w:rPr>
        <w:t>Zhipeng Lin</w:t>
      </w:r>
    </w:p>
    <w:p w14:paraId="532C7B12" w14:textId="1013A7F4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0D0101">
        <w:rPr>
          <w:rFonts w:cs="Arial"/>
          <w:b w:val="0"/>
          <w:bCs/>
        </w:rPr>
        <w:t>zhipeng</w:t>
      </w:r>
      <w:r w:rsidR="00E122AD">
        <w:rPr>
          <w:rFonts w:cs="Arial"/>
          <w:b w:val="0"/>
          <w:bCs/>
        </w:rPr>
        <w:t>.</w:t>
      </w:r>
      <w:r w:rsidR="000D0101">
        <w:rPr>
          <w:rFonts w:cs="Arial"/>
          <w:b w:val="0"/>
          <w:bCs/>
        </w:rPr>
        <w:t>lin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5F8B3712" w14:textId="77777777" w:rsidR="001F5FD0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550802">
        <w:rPr>
          <w:rFonts w:ascii="Arial" w:hAnsi="Arial" w:cs="Arial"/>
          <w:color w:val="000000"/>
        </w:rPr>
        <w:t>In</w:t>
      </w:r>
      <w:r>
        <w:rPr>
          <w:rFonts w:ascii="Arial" w:hAnsi="Arial" w:cs="Arial"/>
          <w:color w:val="000000"/>
        </w:rPr>
        <w:t xml:space="preserve"> the LS, RAN2 asks </w:t>
      </w:r>
      <w:r w:rsidR="00046E04">
        <w:rPr>
          <w:rFonts w:ascii="Arial" w:hAnsi="Arial" w:cs="Arial"/>
          <w:color w:val="000000"/>
        </w:rPr>
        <w:t xml:space="preserve">RAN1 to </w:t>
      </w:r>
      <w:proofErr w:type="gramStart"/>
      <w:r w:rsidR="00046E04">
        <w:rPr>
          <w:rFonts w:ascii="Arial" w:hAnsi="Arial" w:cs="Arial"/>
          <w:color w:val="000000"/>
        </w:rPr>
        <w:t>take into account</w:t>
      </w:r>
      <w:proofErr w:type="gramEnd"/>
      <w:r w:rsidR="00046E04">
        <w:rPr>
          <w:rFonts w:ascii="Arial" w:hAnsi="Arial" w:cs="Arial"/>
          <w:color w:val="000000"/>
        </w:rPr>
        <w:t xml:space="preserve"> a set of agreements met in RAN2 and asks RAN1 </w:t>
      </w:r>
      <w:r w:rsidR="00046E04" w:rsidRPr="00046E04">
        <w:rPr>
          <w:rFonts w:ascii="Arial" w:hAnsi="Arial" w:cs="Arial"/>
          <w:color w:val="000000"/>
        </w:rPr>
        <w:t>whether, on a given UL carrier, the preamble performance for 2-step RACH and 4-step RACH is same or not</w:t>
      </w:r>
      <w:r w:rsidR="00DB5C8F">
        <w:rPr>
          <w:rFonts w:ascii="Arial" w:hAnsi="Arial" w:cs="Arial"/>
          <w:color w:val="000000"/>
        </w:rPr>
        <w:t xml:space="preserve">. </w:t>
      </w:r>
    </w:p>
    <w:p w14:paraId="7C9CF35F" w14:textId="37E4CCA2" w:rsidR="00DB5C8F" w:rsidRDefault="001F088F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H</w:t>
      </w:r>
      <w:r w:rsidR="00DB5C8F">
        <w:rPr>
          <w:rFonts w:ascii="Arial" w:hAnsi="Arial" w:cs="Arial"/>
          <w:color w:val="000000"/>
        </w:rPr>
        <w:t>ere RAN1 would like to make the following general remark</w:t>
      </w:r>
      <w:r w:rsidR="006E14E0">
        <w:rPr>
          <w:rFonts w:ascii="Arial" w:hAnsi="Arial" w:cs="Arial"/>
          <w:color w:val="000000"/>
        </w:rPr>
        <w:t xml:space="preserve"> to answer the question regarding the preamble performance</w:t>
      </w:r>
      <w:r w:rsidR="001F5FD0">
        <w:rPr>
          <w:rFonts w:ascii="Arial" w:hAnsi="Arial" w:cs="Arial"/>
          <w:color w:val="000000"/>
        </w:rPr>
        <w:t xml:space="preserve"> of 2-step RACH and 4-step RACH</w:t>
      </w:r>
      <w:r w:rsidR="00DB5C8F">
        <w:rPr>
          <w:rFonts w:ascii="Arial" w:hAnsi="Arial" w:cs="Arial"/>
          <w:color w:val="000000"/>
        </w:rPr>
        <w:t>:</w:t>
      </w:r>
    </w:p>
    <w:p w14:paraId="15E1BB1A" w14:textId="502D45ED" w:rsidR="00075360" w:rsidRPr="00075360" w:rsidRDefault="00075360" w:rsidP="00C6441F">
      <w:pPr>
        <w:spacing w:after="120"/>
        <w:jc w:val="both"/>
        <w:rPr>
          <w:rFonts w:ascii="Arial" w:hAnsi="Arial" w:cs="Arial"/>
          <w:color w:val="000000"/>
        </w:rPr>
      </w:pPr>
      <w:r w:rsidRPr="00075360">
        <w:rPr>
          <w:rFonts w:ascii="Arial" w:hAnsi="Arial" w:cs="Arial"/>
          <w:color w:val="000000"/>
        </w:rPr>
        <w:t xml:space="preserve">It is </w:t>
      </w:r>
      <w:r w:rsidR="00ED5A73">
        <w:rPr>
          <w:rFonts w:ascii="Arial" w:hAnsi="Arial" w:cs="Arial"/>
          <w:color w:val="000000"/>
        </w:rPr>
        <w:t>straightforward</w:t>
      </w:r>
      <w:r w:rsidR="00ED5A73" w:rsidRPr="00075360">
        <w:rPr>
          <w:rFonts w:ascii="Arial" w:hAnsi="Arial" w:cs="Arial"/>
          <w:color w:val="000000"/>
        </w:rPr>
        <w:t xml:space="preserve"> </w:t>
      </w:r>
      <w:r w:rsidRPr="00075360">
        <w:rPr>
          <w:rFonts w:ascii="Arial" w:hAnsi="Arial" w:cs="Arial"/>
          <w:color w:val="000000"/>
        </w:rPr>
        <w:t>that the preamble performance difference may be different when 2-step RACH and 4-step RACH are in different ROs since separate RACH configurations and power configurations may be applied to 2-step RA.</w:t>
      </w:r>
    </w:p>
    <w:p w14:paraId="0FD384C7" w14:textId="77777777" w:rsidR="00075360" w:rsidRPr="00075360" w:rsidRDefault="00075360" w:rsidP="00C6441F">
      <w:pPr>
        <w:spacing w:after="120"/>
        <w:jc w:val="both"/>
        <w:rPr>
          <w:rFonts w:ascii="Arial" w:hAnsi="Arial" w:cs="Arial"/>
          <w:color w:val="000000"/>
        </w:rPr>
      </w:pPr>
      <w:r w:rsidRPr="00075360">
        <w:rPr>
          <w:rFonts w:ascii="Arial" w:hAnsi="Arial" w:cs="Arial"/>
          <w:color w:val="000000"/>
        </w:rPr>
        <w:t xml:space="preserve">In addition, 2-step RACH and 4-step RACH even in the same RO can have different performance, due to following reasons: </w:t>
      </w:r>
    </w:p>
    <w:p w14:paraId="40997FD7" w14:textId="73E08051" w:rsidR="00075360" w:rsidRPr="00CD3CA6" w:rsidRDefault="00075360" w:rsidP="00CD3CA6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</w:rPr>
      </w:pPr>
      <w:r w:rsidRPr="00CD3CA6">
        <w:rPr>
          <w:rFonts w:ascii="Arial" w:hAnsi="Arial" w:cs="Arial"/>
          <w:color w:val="000000"/>
        </w:rPr>
        <w:t xml:space="preserve">PUSCH is more likely to collide, and therefore lead to more retries than preambles, which causes 2-step preamble power </w:t>
      </w:r>
      <w:r w:rsidR="00ED5A73">
        <w:rPr>
          <w:rFonts w:ascii="Arial" w:hAnsi="Arial" w:cs="Arial"/>
          <w:color w:val="000000"/>
        </w:rPr>
        <w:t>to</w:t>
      </w:r>
      <w:r w:rsidR="00ED5A73" w:rsidRPr="00CD3CA6">
        <w:rPr>
          <w:rFonts w:ascii="Arial" w:hAnsi="Arial" w:cs="Arial"/>
          <w:color w:val="000000"/>
        </w:rPr>
        <w:t xml:space="preserve"> </w:t>
      </w:r>
      <w:r w:rsidRPr="00CD3CA6">
        <w:rPr>
          <w:rFonts w:ascii="Arial" w:hAnsi="Arial" w:cs="Arial"/>
          <w:color w:val="000000"/>
        </w:rPr>
        <w:t>be ramped higher due to collision</w:t>
      </w:r>
    </w:p>
    <w:p w14:paraId="5BCA21C3" w14:textId="06A7A0DC" w:rsidR="00075360" w:rsidRPr="00CD3CA6" w:rsidRDefault="00ED5A73" w:rsidP="00CD3CA6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It is d</w:t>
      </w:r>
      <w:r w:rsidR="00075360" w:rsidRPr="00CD3CA6">
        <w:rPr>
          <w:rFonts w:ascii="Arial" w:hAnsi="Arial" w:cs="Arial"/>
          <w:color w:val="000000"/>
        </w:rPr>
        <w:t xml:space="preserve">ifficult to have </w:t>
      </w:r>
      <w:r>
        <w:rPr>
          <w:rFonts w:ascii="Arial" w:hAnsi="Arial" w:cs="Arial"/>
          <w:color w:val="000000"/>
        </w:rPr>
        <w:t xml:space="preserve">the </w:t>
      </w:r>
      <w:r w:rsidR="00075360" w:rsidRPr="00CD3CA6">
        <w:rPr>
          <w:rFonts w:ascii="Arial" w:hAnsi="Arial" w:cs="Arial"/>
          <w:color w:val="000000"/>
        </w:rPr>
        <w:t xml:space="preserve">same 2-step and 4-step power even with </w:t>
      </w:r>
      <w:r>
        <w:rPr>
          <w:rFonts w:ascii="Arial" w:hAnsi="Arial" w:cs="Arial"/>
          <w:color w:val="000000"/>
        </w:rPr>
        <w:t xml:space="preserve">a configured </w:t>
      </w:r>
      <w:r w:rsidR="00075360" w:rsidRPr="00CD3CA6">
        <w:rPr>
          <w:rFonts w:ascii="Arial" w:hAnsi="Arial" w:cs="Arial"/>
          <w:color w:val="000000"/>
        </w:rPr>
        <w:t>PRACH-PUSCH power offset, since ramping varies according to load</w:t>
      </w:r>
    </w:p>
    <w:p w14:paraId="747E1AB1" w14:textId="08AC89DD" w:rsidR="00075360" w:rsidRPr="00CD3CA6" w:rsidRDefault="00075360" w:rsidP="00CD3CA6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</w:rPr>
      </w:pPr>
      <w:r w:rsidRPr="00CD3CA6">
        <w:rPr>
          <w:rFonts w:ascii="Arial" w:hAnsi="Arial" w:cs="Arial"/>
          <w:color w:val="000000"/>
        </w:rPr>
        <w:t xml:space="preserve">2-step </w:t>
      </w:r>
      <w:r w:rsidR="009F7327">
        <w:rPr>
          <w:rFonts w:ascii="Arial" w:hAnsi="Arial" w:cs="Arial"/>
          <w:color w:val="000000"/>
        </w:rPr>
        <w:t xml:space="preserve">RA </w:t>
      </w:r>
      <w:r w:rsidRPr="00CD3CA6">
        <w:rPr>
          <w:rFonts w:ascii="Arial" w:hAnsi="Arial" w:cs="Arial"/>
          <w:color w:val="000000"/>
        </w:rPr>
        <w:t xml:space="preserve">can be more or less reliable than 4-step </w:t>
      </w:r>
      <w:r w:rsidR="009F7327">
        <w:rPr>
          <w:rFonts w:ascii="Arial" w:hAnsi="Arial" w:cs="Arial"/>
          <w:color w:val="000000"/>
        </w:rPr>
        <w:t xml:space="preserve">RA </w:t>
      </w:r>
      <w:r w:rsidRPr="00CD3CA6">
        <w:rPr>
          <w:rFonts w:ascii="Arial" w:hAnsi="Arial" w:cs="Arial"/>
          <w:color w:val="000000"/>
        </w:rPr>
        <w:t>depending on 2- &amp; 4-step configuration and cell load</w:t>
      </w:r>
    </w:p>
    <w:p w14:paraId="24D2E4E0" w14:textId="136BA0B5" w:rsidR="00075360" w:rsidRPr="00CD3CA6" w:rsidRDefault="00075360" w:rsidP="00CD3CA6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</w:rPr>
      </w:pPr>
      <w:r w:rsidRPr="00CD3CA6">
        <w:rPr>
          <w:rFonts w:ascii="Arial" w:hAnsi="Arial" w:cs="Arial"/>
          <w:color w:val="000000"/>
        </w:rPr>
        <w:t>Different number</w:t>
      </w:r>
      <w:r w:rsidR="00ED5A73">
        <w:rPr>
          <w:rFonts w:ascii="Arial" w:hAnsi="Arial" w:cs="Arial"/>
          <w:color w:val="000000"/>
        </w:rPr>
        <w:t>s</w:t>
      </w:r>
      <w:r w:rsidRPr="00CD3CA6">
        <w:rPr>
          <w:rFonts w:ascii="Arial" w:hAnsi="Arial" w:cs="Arial"/>
          <w:color w:val="000000"/>
        </w:rPr>
        <w:t xml:space="preserve"> of preambles may be allocated for 2-step and 4-step RACH</w:t>
      </w:r>
    </w:p>
    <w:p w14:paraId="49A3207E" w14:textId="23010584" w:rsidR="00075360" w:rsidRPr="00CD3CA6" w:rsidRDefault="00075360" w:rsidP="00CD3CA6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</w:rPr>
      </w:pPr>
      <w:r w:rsidRPr="00CD3CA6">
        <w:rPr>
          <w:rFonts w:ascii="Arial" w:hAnsi="Arial" w:cs="Arial"/>
          <w:color w:val="000000"/>
        </w:rPr>
        <w:t>Different number</w:t>
      </w:r>
      <w:r w:rsidR="00ED5A73">
        <w:rPr>
          <w:rFonts w:ascii="Arial" w:hAnsi="Arial" w:cs="Arial"/>
          <w:color w:val="000000"/>
        </w:rPr>
        <w:t>s</w:t>
      </w:r>
      <w:r w:rsidRPr="00CD3CA6">
        <w:rPr>
          <w:rFonts w:ascii="Arial" w:hAnsi="Arial" w:cs="Arial"/>
          <w:color w:val="000000"/>
        </w:rPr>
        <w:t xml:space="preserve"> of UEs in a cell may support 2-step and 4-step RACH</w:t>
      </w:r>
    </w:p>
    <w:p w14:paraId="122267AE" w14:textId="67D2CE18" w:rsidR="00075360" w:rsidRPr="00CD3CA6" w:rsidRDefault="00B1393D" w:rsidP="00CD3CA6">
      <w:pPr>
        <w:pStyle w:val="ListParagraph"/>
        <w:numPr>
          <w:ilvl w:val="0"/>
          <w:numId w:val="30"/>
        </w:numPr>
        <w:spacing w:after="120"/>
        <w:jc w:val="both"/>
        <w:rPr>
          <w:rFonts w:ascii="Arial" w:hAnsi="Arial" w:cs="Arial"/>
          <w:color w:val="000000"/>
        </w:rPr>
      </w:pPr>
      <w:r w:rsidRPr="00CD3CA6">
        <w:rPr>
          <w:rFonts w:ascii="Arial" w:hAnsi="Arial" w:cs="Arial"/>
          <w:color w:val="000000"/>
        </w:rPr>
        <w:t>Neighbouring</w:t>
      </w:r>
      <w:r w:rsidR="00075360" w:rsidRPr="00CD3CA6">
        <w:rPr>
          <w:rFonts w:ascii="Arial" w:hAnsi="Arial" w:cs="Arial"/>
          <w:color w:val="000000"/>
        </w:rPr>
        <w:t xml:space="preserve"> gNBs may not support 2-step RACH, but may support 4-step, so 4-step can have </w:t>
      </w:r>
      <w:r w:rsidR="00ED5A73">
        <w:rPr>
          <w:rFonts w:ascii="Arial" w:hAnsi="Arial" w:cs="Arial"/>
          <w:color w:val="000000"/>
        </w:rPr>
        <w:t xml:space="preserve">more coverage by gNBs </w:t>
      </w:r>
      <w:r w:rsidR="00075360" w:rsidRPr="00CD3CA6">
        <w:rPr>
          <w:rFonts w:ascii="Arial" w:hAnsi="Arial" w:cs="Arial"/>
          <w:color w:val="000000"/>
        </w:rPr>
        <w:t xml:space="preserve">and/or </w:t>
      </w:r>
      <w:r w:rsidR="00ED5A73">
        <w:rPr>
          <w:rFonts w:ascii="Arial" w:hAnsi="Arial" w:cs="Arial"/>
          <w:color w:val="000000"/>
        </w:rPr>
        <w:t xml:space="preserve">better </w:t>
      </w:r>
      <w:r w:rsidR="00075360" w:rsidRPr="00CD3CA6">
        <w:rPr>
          <w:rFonts w:ascii="Arial" w:hAnsi="Arial" w:cs="Arial"/>
          <w:color w:val="000000"/>
        </w:rPr>
        <w:t>capacity than 2-step</w:t>
      </w:r>
    </w:p>
    <w:p w14:paraId="4E0C800D" w14:textId="1D395513" w:rsidR="00A14711" w:rsidRDefault="00075360" w:rsidP="00C6441F">
      <w:pPr>
        <w:spacing w:after="120"/>
        <w:jc w:val="both"/>
        <w:rPr>
          <w:rFonts w:ascii="Arial" w:hAnsi="Arial" w:cs="Arial"/>
          <w:color w:val="000000"/>
        </w:rPr>
      </w:pPr>
      <w:r w:rsidRPr="00075360">
        <w:rPr>
          <w:rFonts w:ascii="Arial" w:hAnsi="Arial" w:cs="Arial"/>
          <w:color w:val="000000"/>
        </w:rPr>
        <w:t xml:space="preserve">According to </w:t>
      </w:r>
      <w:r w:rsidR="00ED5A73">
        <w:rPr>
          <w:rFonts w:ascii="Arial" w:hAnsi="Arial" w:cs="Arial"/>
          <w:color w:val="000000"/>
        </w:rPr>
        <w:t xml:space="preserve">the </w:t>
      </w:r>
      <w:r w:rsidRPr="00075360">
        <w:rPr>
          <w:rFonts w:ascii="Arial" w:hAnsi="Arial" w:cs="Arial"/>
          <w:color w:val="000000"/>
        </w:rPr>
        <w:t>above</w:t>
      </w:r>
      <w:r w:rsidR="00ED5A73">
        <w:rPr>
          <w:rFonts w:ascii="Arial" w:hAnsi="Arial" w:cs="Arial"/>
          <w:color w:val="000000"/>
        </w:rPr>
        <w:t xml:space="preserve"> considerations</w:t>
      </w:r>
      <w:r w:rsidRPr="00075360">
        <w:rPr>
          <w:rFonts w:ascii="Arial" w:hAnsi="Arial" w:cs="Arial"/>
          <w:color w:val="000000"/>
        </w:rPr>
        <w:t xml:space="preserve">, </w:t>
      </w:r>
      <w:r w:rsidR="00A14711">
        <w:rPr>
          <w:rFonts w:ascii="Arial" w:hAnsi="Arial" w:cs="Arial"/>
          <w:color w:val="000000"/>
        </w:rPr>
        <w:t xml:space="preserve">RAN1 concludes that </w:t>
      </w:r>
      <w:r w:rsidRPr="00075360">
        <w:rPr>
          <w:rFonts w:ascii="Arial" w:hAnsi="Arial" w:cs="Arial"/>
          <w:color w:val="000000"/>
        </w:rPr>
        <w:t xml:space="preserve">there could be some performance difference </w:t>
      </w:r>
      <w:r w:rsidR="00ED5A73">
        <w:rPr>
          <w:rFonts w:ascii="Arial" w:hAnsi="Arial" w:cs="Arial"/>
          <w:lang w:val="en-US"/>
        </w:rPr>
        <w:t xml:space="preserve">independently of </w:t>
      </w:r>
      <w:r w:rsidRPr="00075360">
        <w:rPr>
          <w:rFonts w:ascii="Arial" w:hAnsi="Arial" w:cs="Arial"/>
          <w:color w:val="000000"/>
        </w:rPr>
        <w:t xml:space="preserve">whether 2-step RO and 4-stpe RO are shared or separately configured. </w:t>
      </w:r>
    </w:p>
    <w:p w14:paraId="363B5DED" w14:textId="77777777" w:rsidR="0071345B" w:rsidRDefault="00A14711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understands that RAN2 is interested in if </w:t>
      </w:r>
      <w:r w:rsidR="00453116" w:rsidRPr="00046E04">
        <w:rPr>
          <w:rFonts w:ascii="Arial" w:hAnsi="Arial" w:cs="Arial"/>
          <w:color w:val="000000"/>
        </w:rPr>
        <w:t>the preamble performance for 2-step RACH and 4-step RACH is same or not</w:t>
      </w:r>
      <w:r w:rsidR="00453116">
        <w:rPr>
          <w:rFonts w:ascii="Arial" w:hAnsi="Arial" w:cs="Arial"/>
          <w:color w:val="000000"/>
        </w:rPr>
        <w:t xml:space="preserve"> in part to determine if it </w:t>
      </w:r>
      <w:r w:rsidR="00453116" w:rsidRPr="00075360">
        <w:rPr>
          <w:rFonts w:ascii="Arial" w:hAnsi="Arial" w:cs="Arial"/>
          <w:color w:val="000000"/>
        </w:rPr>
        <w:t xml:space="preserve">could be beneficial to allow UE to fall back to 4-step after </w:t>
      </w:r>
      <w:proofErr w:type="gramStart"/>
      <w:r w:rsidR="00453116" w:rsidRPr="00075360">
        <w:rPr>
          <w:rFonts w:ascii="Arial" w:hAnsi="Arial" w:cs="Arial"/>
          <w:color w:val="000000"/>
        </w:rPr>
        <w:t>a number of</w:t>
      </w:r>
      <w:proofErr w:type="gramEnd"/>
      <w:r w:rsidR="00453116" w:rsidRPr="00075360">
        <w:rPr>
          <w:rFonts w:ascii="Arial" w:hAnsi="Arial" w:cs="Arial"/>
          <w:color w:val="000000"/>
        </w:rPr>
        <w:t xml:space="preserve"> retries</w:t>
      </w:r>
      <w:r w:rsidR="00453116">
        <w:rPr>
          <w:rFonts w:ascii="Arial" w:hAnsi="Arial" w:cs="Arial"/>
          <w:color w:val="000000"/>
        </w:rPr>
        <w:t>.</w:t>
      </w:r>
      <w:r w:rsidR="00453116" w:rsidRPr="00075360">
        <w:rPr>
          <w:rFonts w:ascii="Arial" w:hAnsi="Arial" w:cs="Arial"/>
          <w:color w:val="000000"/>
        </w:rPr>
        <w:t xml:space="preserve"> </w:t>
      </w:r>
    </w:p>
    <w:p w14:paraId="03DE3804" w14:textId="636E8632" w:rsidR="00550802" w:rsidRDefault="00453116" w:rsidP="00A00EF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Given the above conclusion, RAN1 expects</w:t>
      </w:r>
      <w:r w:rsidR="00075360" w:rsidRPr="00075360">
        <w:rPr>
          <w:rFonts w:ascii="Arial" w:hAnsi="Arial" w:cs="Arial"/>
          <w:color w:val="000000"/>
        </w:rPr>
        <w:t xml:space="preserve"> it </w:t>
      </w:r>
      <w:r>
        <w:rPr>
          <w:rFonts w:ascii="Arial" w:hAnsi="Arial" w:cs="Arial"/>
          <w:color w:val="000000"/>
        </w:rPr>
        <w:t xml:space="preserve">is </w:t>
      </w:r>
      <w:r w:rsidR="00075360" w:rsidRPr="00075360">
        <w:rPr>
          <w:rFonts w:ascii="Arial" w:hAnsi="Arial" w:cs="Arial"/>
          <w:color w:val="000000"/>
        </w:rPr>
        <w:t xml:space="preserve">beneficial to allow UE to fall back to 4-step after </w:t>
      </w:r>
      <w:proofErr w:type="gramStart"/>
      <w:r w:rsidR="00075360" w:rsidRPr="00075360">
        <w:rPr>
          <w:rFonts w:ascii="Arial" w:hAnsi="Arial" w:cs="Arial"/>
          <w:color w:val="000000"/>
        </w:rPr>
        <w:t>a number of</w:t>
      </w:r>
      <w:proofErr w:type="gramEnd"/>
      <w:r w:rsidR="00075360" w:rsidRPr="00075360">
        <w:rPr>
          <w:rFonts w:ascii="Arial" w:hAnsi="Arial" w:cs="Arial"/>
          <w:color w:val="000000"/>
        </w:rPr>
        <w:t xml:space="preserve"> retries.</w:t>
      </w:r>
    </w:p>
    <w:p w14:paraId="221F24CD" w14:textId="77777777" w:rsidR="003D532B" w:rsidRPr="00550802" w:rsidRDefault="003D532B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6A85CF40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</w:t>
      </w:r>
      <w:r w:rsidR="00E122AD">
        <w:rPr>
          <w:rFonts w:ascii="Arial" w:hAnsi="Arial" w:cs="Arial"/>
          <w:color w:val="000000"/>
        </w:rPr>
        <w:t>1</w:t>
      </w:r>
      <w:r w:rsidR="002C6D45" w:rsidRPr="007B1303">
        <w:rPr>
          <w:rFonts w:ascii="Arial" w:hAnsi="Arial" w:cs="Arial"/>
          <w:color w:val="000000"/>
        </w:rPr>
        <w:t xml:space="preserve"> kindly asks RAN2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F663FA">
        <w:rPr>
          <w:rFonts w:ascii="Arial" w:hAnsi="Arial" w:cs="Arial"/>
          <w:color w:val="000000"/>
        </w:rPr>
        <w:t xml:space="preserve">take the above information into account in their work on </w:t>
      </w:r>
      <w:r w:rsidR="00A14711">
        <w:rPr>
          <w:rFonts w:ascii="Arial" w:hAnsi="Arial" w:cs="Arial"/>
          <w:color w:val="000000"/>
        </w:rPr>
        <w:t>2-step RACH</w:t>
      </w:r>
      <w:r w:rsidR="008A74E3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FA5E3DA" w14:textId="77F99FCE" w:rsidR="007A03EB" w:rsidRDefault="007A03EB" w:rsidP="007A03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#9</w:t>
      </w:r>
      <w:r>
        <w:rPr>
          <w:rFonts w:ascii="Arial" w:hAnsi="Arial" w:cs="Arial"/>
          <w:bCs/>
          <w:color w:val="000000"/>
        </w:rPr>
        <w:t>8bis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C8484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C458CB">
        <w:rPr>
          <w:rFonts w:ascii="Arial" w:hAnsi="Arial" w:cs="Arial"/>
          <w:bCs/>
          <w:color w:val="000000"/>
        </w:rPr>
        <w:t>-</w:t>
      </w:r>
      <w:r w:rsidRPr="00C8484A">
        <w:rPr>
          <w:rFonts w:ascii="Arial" w:hAnsi="Arial" w:cs="Arial"/>
          <w:bCs/>
          <w:color w:val="000000"/>
        </w:rPr>
        <w:t xml:space="preserve"> 1</w:t>
      </w:r>
      <w:r>
        <w:rPr>
          <w:rFonts w:ascii="Arial" w:hAnsi="Arial" w:cs="Arial"/>
          <w:bCs/>
          <w:color w:val="000000"/>
        </w:rPr>
        <w:t>8 October</w:t>
      </w:r>
      <w:r w:rsidRPr="00C8484A">
        <w:rPr>
          <w:rFonts w:ascii="Arial" w:hAnsi="Arial" w:cs="Arial"/>
          <w:bCs/>
          <w:color w:val="000000"/>
        </w:rPr>
        <w:t xml:space="preserve"> 2019</w:t>
      </w:r>
      <w:r w:rsidR="002C0D62">
        <w:rPr>
          <w:rFonts w:ascii="Arial" w:hAnsi="Arial" w:cs="Arial"/>
          <w:bCs/>
          <w:color w:val="000000"/>
        </w:rPr>
        <w:tab/>
      </w:r>
      <w:r w:rsidR="00CE7ED8">
        <w:rPr>
          <w:rFonts w:ascii="Arial" w:hAnsi="Arial" w:cs="Arial"/>
          <w:bCs/>
          <w:color w:val="000000"/>
        </w:rPr>
        <w:tab/>
      </w:r>
      <w:r w:rsidR="002C0D62">
        <w:rPr>
          <w:rFonts w:ascii="Arial" w:hAnsi="Arial" w:cs="Arial"/>
          <w:bCs/>
          <w:color w:val="000000"/>
        </w:rPr>
        <w:t xml:space="preserve">Chongqing, </w:t>
      </w:r>
      <w:r>
        <w:rPr>
          <w:rFonts w:ascii="Arial" w:hAnsi="Arial" w:cs="Arial"/>
          <w:bCs/>
          <w:color w:val="000000"/>
        </w:rPr>
        <w:t>China</w:t>
      </w:r>
    </w:p>
    <w:p w14:paraId="320FB52A" w14:textId="49703B63" w:rsidR="007A03EB" w:rsidRDefault="002C0D62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 w:rsidR="009C1C36">
        <w:rPr>
          <w:rFonts w:ascii="Arial" w:hAnsi="Arial" w:cs="Arial"/>
          <w:bCs/>
          <w:color w:val="000000"/>
        </w:rPr>
        <w:t>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D96DE4">
        <w:rPr>
          <w:rFonts w:ascii="Arial" w:hAnsi="Arial" w:cs="Arial"/>
          <w:bCs/>
          <w:color w:val="000000"/>
        </w:rPr>
        <w:t>18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C458CB">
        <w:rPr>
          <w:rFonts w:ascii="Arial" w:hAnsi="Arial" w:cs="Arial"/>
          <w:bCs/>
          <w:color w:val="000000"/>
        </w:rPr>
        <w:t>-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D96DE4">
        <w:rPr>
          <w:rFonts w:ascii="Arial" w:hAnsi="Arial" w:cs="Arial"/>
          <w:bCs/>
          <w:color w:val="000000"/>
        </w:rPr>
        <w:t>22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CE7ED8">
        <w:rPr>
          <w:rFonts w:ascii="Arial" w:hAnsi="Arial" w:cs="Arial"/>
          <w:bCs/>
          <w:color w:val="000000"/>
        </w:rPr>
        <w:t>November</w:t>
      </w:r>
      <w:r w:rsidRPr="00C8484A">
        <w:rPr>
          <w:rFonts w:ascii="Arial" w:hAnsi="Arial" w:cs="Arial"/>
          <w:bCs/>
          <w:color w:val="000000"/>
        </w:rPr>
        <w:t xml:space="preserve"> 2019</w:t>
      </w:r>
      <w:r>
        <w:rPr>
          <w:rFonts w:ascii="Arial" w:hAnsi="Arial" w:cs="Arial"/>
          <w:bCs/>
          <w:color w:val="000000"/>
        </w:rPr>
        <w:tab/>
        <w:t>Reno, USA</w:t>
      </w: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37996" w14:textId="77777777" w:rsidR="00082D36" w:rsidRDefault="00082D36">
      <w:r>
        <w:separator/>
      </w:r>
    </w:p>
  </w:endnote>
  <w:endnote w:type="continuationSeparator" w:id="0">
    <w:p w14:paraId="577D8EE5" w14:textId="77777777" w:rsidR="00082D36" w:rsidRDefault="0008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E6989" w14:textId="77777777" w:rsidR="00082D36" w:rsidRDefault="00082D36">
      <w:r>
        <w:separator/>
      </w:r>
    </w:p>
  </w:footnote>
  <w:footnote w:type="continuationSeparator" w:id="0">
    <w:p w14:paraId="3EC8353D" w14:textId="77777777" w:rsidR="00082D36" w:rsidRDefault="00082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9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4"/>
  </w:num>
  <w:num w:numId="5">
    <w:abstractNumId w:val="5"/>
  </w:num>
  <w:num w:numId="6">
    <w:abstractNumId w:val="18"/>
  </w:num>
  <w:num w:numId="7">
    <w:abstractNumId w:val="26"/>
  </w:num>
  <w:num w:numId="8">
    <w:abstractNumId w:val="24"/>
  </w:num>
  <w:num w:numId="9">
    <w:abstractNumId w:val="12"/>
  </w:num>
  <w:num w:numId="10">
    <w:abstractNumId w:val="2"/>
  </w:num>
  <w:num w:numId="11">
    <w:abstractNumId w:val="7"/>
  </w:num>
  <w:num w:numId="12">
    <w:abstractNumId w:val="6"/>
  </w:num>
  <w:num w:numId="13">
    <w:abstractNumId w:val="8"/>
  </w:num>
  <w:num w:numId="14">
    <w:abstractNumId w:val="10"/>
  </w:num>
  <w:num w:numId="15">
    <w:abstractNumId w:val="16"/>
  </w:num>
  <w:num w:numId="16">
    <w:abstractNumId w:val="25"/>
  </w:num>
  <w:num w:numId="17">
    <w:abstractNumId w:val="13"/>
  </w:num>
  <w:num w:numId="18">
    <w:abstractNumId w:val="21"/>
  </w:num>
  <w:num w:numId="19">
    <w:abstractNumId w:val="1"/>
  </w:num>
  <w:num w:numId="20">
    <w:abstractNumId w:val="14"/>
  </w:num>
  <w:num w:numId="21">
    <w:abstractNumId w:val="11"/>
  </w:num>
  <w:num w:numId="22">
    <w:abstractNumId w:val="0"/>
  </w:num>
  <w:num w:numId="23">
    <w:abstractNumId w:val="20"/>
  </w:num>
  <w:num w:numId="24">
    <w:abstractNumId w:val="0"/>
  </w:num>
  <w:num w:numId="25">
    <w:abstractNumId w:val="17"/>
  </w:num>
  <w:num w:numId="26">
    <w:abstractNumId w:val="9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7"/>
  </w:num>
  <w:num w:numId="30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5B7D"/>
    <w:rsid w:val="00027AA4"/>
    <w:rsid w:val="00030DB4"/>
    <w:rsid w:val="000327F4"/>
    <w:rsid w:val="00046E04"/>
    <w:rsid w:val="00047616"/>
    <w:rsid w:val="00051BDA"/>
    <w:rsid w:val="000548E3"/>
    <w:rsid w:val="00056D7B"/>
    <w:rsid w:val="0006016E"/>
    <w:rsid w:val="00066456"/>
    <w:rsid w:val="00070518"/>
    <w:rsid w:val="000722B7"/>
    <w:rsid w:val="00075360"/>
    <w:rsid w:val="0007590B"/>
    <w:rsid w:val="00082D36"/>
    <w:rsid w:val="00083B93"/>
    <w:rsid w:val="00085177"/>
    <w:rsid w:val="000861A9"/>
    <w:rsid w:val="00087549"/>
    <w:rsid w:val="000B274A"/>
    <w:rsid w:val="000B72D2"/>
    <w:rsid w:val="000B7694"/>
    <w:rsid w:val="000C7C98"/>
    <w:rsid w:val="000D0101"/>
    <w:rsid w:val="000D4061"/>
    <w:rsid w:val="000D4D75"/>
    <w:rsid w:val="000D60B1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775E"/>
    <w:rsid w:val="00136834"/>
    <w:rsid w:val="001432B2"/>
    <w:rsid w:val="00144759"/>
    <w:rsid w:val="00165FC6"/>
    <w:rsid w:val="001A09EB"/>
    <w:rsid w:val="001A10E1"/>
    <w:rsid w:val="001A7AB4"/>
    <w:rsid w:val="001B6C10"/>
    <w:rsid w:val="001C648E"/>
    <w:rsid w:val="001C6517"/>
    <w:rsid w:val="001D6CE7"/>
    <w:rsid w:val="001E2DA8"/>
    <w:rsid w:val="001E4291"/>
    <w:rsid w:val="001F088F"/>
    <w:rsid w:val="001F1EA9"/>
    <w:rsid w:val="001F5FD0"/>
    <w:rsid w:val="001F6093"/>
    <w:rsid w:val="00204075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55F33"/>
    <w:rsid w:val="00272EDF"/>
    <w:rsid w:val="00274337"/>
    <w:rsid w:val="00291BE6"/>
    <w:rsid w:val="002A48C7"/>
    <w:rsid w:val="002A575C"/>
    <w:rsid w:val="002B499F"/>
    <w:rsid w:val="002C0D62"/>
    <w:rsid w:val="002C2896"/>
    <w:rsid w:val="002C6D45"/>
    <w:rsid w:val="002D45AD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332"/>
    <w:rsid w:val="0033402C"/>
    <w:rsid w:val="00334CD3"/>
    <w:rsid w:val="00341DB0"/>
    <w:rsid w:val="00343E7F"/>
    <w:rsid w:val="003564D0"/>
    <w:rsid w:val="00357D89"/>
    <w:rsid w:val="003620FA"/>
    <w:rsid w:val="0036330F"/>
    <w:rsid w:val="0036427A"/>
    <w:rsid w:val="00373FB7"/>
    <w:rsid w:val="003753C7"/>
    <w:rsid w:val="003758D3"/>
    <w:rsid w:val="00377408"/>
    <w:rsid w:val="0039096B"/>
    <w:rsid w:val="00393622"/>
    <w:rsid w:val="003A27EA"/>
    <w:rsid w:val="003A29E6"/>
    <w:rsid w:val="003A5084"/>
    <w:rsid w:val="003A529E"/>
    <w:rsid w:val="003B26C2"/>
    <w:rsid w:val="003C0D23"/>
    <w:rsid w:val="003C11D3"/>
    <w:rsid w:val="003C3159"/>
    <w:rsid w:val="003C5BDA"/>
    <w:rsid w:val="003D0334"/>
    <w:rsid w:val="003D05F6"/>
    <w:rsid w:val="003D532B"/>
    <w:rsid w:val="003E0A52"/>
    <w:rsid w:val="003E7D2B"/>
    <w:rsid w:val="003F2E89"/>
    <w:rsid w:val="003F3DA3"/>
    <w:rsid w:val="00403A92"/>
    <w:rsid w:val="00420E3B"/>
    <w:rsid w:val="00421250"/>
    <w:rsid w:val="0043296C"/>
    <w:rsid w:val="00435506"/>
    <w:rsid w:val="00447A00"/>
    <w:rsid w:val="00453116"/>
    <w:rsid w:val="00463675"/>
    <w:rsid w:val="00473647"/>
    <w:rsid w:val="0048644F"/>
    <w:rsid w:val="00495BED"/>
    <w:rsid w:val="00496A33"/>
    <w:rsid w:val="00497D1C"/>
    <w:rsid w:val="004A5AC1"/>
    <w:rsid w:val="004B44C7"/>
    <w:rsid w:val="004B7BD4"/>
    <w:rsid w:val="004C661D"/>
    <w:rsid w:val="004E2A9F"/>
    <w:rsid w:val="004F0FFC"/>
    <w:rsid w:val="005019BC"/>
    <w:rsid w:val="005022A7"/>
    <w:rsid w:val="00511077"/>
    <w:rsid w:val="00511E6A"/>
    <w:rsid w:val="005141F1"/>
    <w:rsid w:val="00515894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815B3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601E0F"/>
    <w:rsid w:val="0060656B"/>
    <w:rsid w:val="00613141"/>
    <w:rsid w:val="0062010B"/>
    <w:rsid w:val="00621616"/>
    <w:rsid w:val="00640BB1"/>
    <w:rsid w:val="0064464A"/>
    <w:rsid w:val="00646896"/>
    <w:rsid w:val="0065156F"/>
    <w:rsid w:val="00660614"/>
    <w:rsid w:val="00671FE3"/>
    <w:rsid w:val="00675187"/>
    <w:rsid w:val="00677856"/>
    <w:rsid w:val="006808E2"/>
    <w:rsid w:val="0069270F"/>
    <w:rsid w:val="006A7DBE"/>
    <w:rsid w:val="006B3529"/>
    <w:rsid w:val="006B5825"/>
    <w:rsid w:val="006C0182"/>
    <w:rsid w:val="006C0B86"/>
    <w:rsid w:val="006C272A"/>
    <w:rsid w:val="006C4008"/>
    <w:rsid w:val="006E14E0"/>
    <w:rsid w:val="006F349E"/>
    <w:rsid w:val="00704E5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6095D"/>
    <w:rsid w:val="00760ABF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1FA5"/>
    <w:rsid w:val="00825283"/>
    <w:rsid w:val="00827625"/>
    <w:rsid w:val="00827CA3"/>
    <w:rsid w:val="00843095"/>
    <w:rsid w:val="00843D34"/>
    <w:rsid w:val="008470E5"/>
    <w:rsid w:val="008503E5"/>
    <w:rsid w:val="0085057D"/>
    <w:rsid w:val="008976A7"/>
    <w:rsid w:val="008A74E3"/>
    <w:rsid w:val="008B15A8"/>
    <w:rsid w:val="008B2120"/>
    <w:rsid w:val="008B52E0"/>
    <w:rsid w:val="008C6E69"/>
    <w:rsid w:val="008D7965"/>
    <w:rsid w:val="008E0015"/>
    <w:rsid w:val="008E091C"/>
    <w:rsid w:val="008E28F6"/>
    <w:rsid w:val="008F2EB8"/>
    <w:rsid w:val="008F3E07"/>
    <w:rsid w:val="008F3F0E"/>
    <w:rsid w:val="00906F27"/>
    <w:rsid w:val="00913370"/>
    <w:rsid w:val="00913B6C"/>
    <w:rsid w:val="00923E7C"/>
    <w:rsid w:val="00925368"/>
    <w:rsid w:val="00944C09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62DE"/>
    <w:rsid w:val="009866E9"/>
    <w:rsid w:val="00996BDF"/>
    <w:rsid w:val="00997D43"/>
    <w:rsid w:val="009A09FA"/>
    <w:rsid w:val="009A0CF3"/>
    <w:rsid w:val="009B0EA3"/>
    <w:rsid w:val="009B1F74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332"/>
    <w:rsid w:val="00A14711"/>
    <w:rsid w:val="00A20482"/>
    <w:rsid w:val="00A2579D"/>
    <w:rsid w:val="00A33544"/>
    <w:rsid w:val="00A37F3F"/>
    <w:rsid w:val="00A429DD"/>
    <w:rsid w:val="00A5005D"/>
    <w:rsid w:val="00A620B2"/>
    <w:rsid w:val="00A676A3"/>
    <w:rsid w:val="00A747E5"/>
    <w:rsid w:val="00A75BAB"/>
    <w:rsid w:val="00A76482"/>
    <w:rsid w:val="00A82D3F"/>
    <w:rsid w:val="00A93ED7"/>
    <w:rsid w:val="00AA76FD"/>
    <w:rsid w:val="00AB111E"/>
    <w:rsid w:val="00AB1FAA"/>
    <w:rsid w:val="00AB3281"/>
    <w:rsid w:val="00AC1117"/>
    <w:rsid w:val="00AC612C"/>
    <w:rsid w:val="00AD3FE6"/>
    <w:rsid w:val="00AD4EAE"/>
    <w:rsid w:val="00AE3573"/>
    <w:rsid w:val="00AF080E"/>
    <w:rsid w:val="00AF1BEC"/>
    <w:rsid w:val="00B047FB"/>
    <w:rsid w:val="00B0605B"/>
    <w:rsid w:val="00B1393D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6F61"/>
    <w:rsid w:val="00B77422"/>
    <w:rsid w:val="00B80116"/>
    <w:rsid w:val="00B8164A"/>
    <w:rsid w:val="00BA0437"/>
    <w:rsid w:val="00BC0DCE"/>
    <w:rsid w:val="00BC4B1B"/>
    <w:rsid w:val="00BD1486"/>
    <w:rsid w:val="00BE13FE"/>
    <w:rsid w:val="00BE321E"/>
    <w:rsid w:val="00BE5982"/>
    <w:rsid w:val="00C043F3"/>
    <w:rsid w:val="00C07F5B"/>
    <w:rsid w:val="00C13392"/>
    <w:rsid w:val="00C15F91"/>
    <w:rsid w:val="00C21DBF"/>
    <w:rsid w:val="00C23400"/>
    <w:rsid w:val="00C27095"/>
    <w:rsid w:val="00C33478"/>
    <w:rsid w:val="00C447D5"/>
    <w:rsid w:val="00C458CB"/>
    <w:rsid w:val="00C470C4"/>
    <w:rsid w:val="00C513A5"/>
    <w:rsid w:val="00C52402"/>
    <w:rsid w:val="00C52633"/>
    <w:rsid w:val="00C55835"/>
    <w:rsid w:val="00C6441F"/>
    <w:rsid w:val="00C6527B"/>
    <w:rsid w:val="00C82EE0"/>
    <w:rsid w:val="00C8484A"/>
    <w:rsid w:val="00C85CE4"/>
    <w:rsid w:val="00C93A2B"/>
    <w:rsid w:val="00C93DE5"/>
    <w:rsid w:val="00CA6579"/>
    <w:rsid w:val="00CB5C93"/>
    <w:rsid w:val="00CB6A98"/>
    <w:rsid w:val="00CD3CA6"/>
    <w:rsid w:val="00CE0AA7"/>
    <w:rsid w:val="00CE2FA2"/>
    <w:rsid w:val="00CE4CC4"/>
    <w:rsid w:val="00CE7ED8"/>
    <w:rsid w:val="00D0636C"/>
    <w:rsid w:val="00D07ED0"/>
    <w:rsid w:val="00D15811"/>
    <w:rsid w:val="00D210B9"/>
    <w:rsid w:val="00D2498E"/>
    <w:rsid w:val="00D263C2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946C7"/>
    <w:rsid w:val="00D96DE4"/>
    <w:rsid w:val="00DA74AC"/>
    <w:rsid w:val="00DA7555"/>
    <w:rsid w:val="00DB08A9"/>
    <w:rsid w:val="00DB0B9D"/>
    <w:rsid w:val="00DB188C"/>
    <w:rsid w:val="00DB22D0"/>
    <w:rsid w:val="00DB5C8F"/>
    <w:rsid w:val="00DC22A0"/>
    <w:rsid w:val="00DC46F2"/>
    <w:rsid w:val="00DC56C1"/>
    <w:rsid w:val="00DC6007"/>
    <w:rsid w:val="00DD5D28"/>
    <w:rsid w:val="00DE7B68"/>
    <w:rsid w:val="00DF03D5"/>
    <w:rsid w:val="00DF2E0B"/>
    <w:rsid w:val="00DF473E"/>
    <w:rsid w:val="00E122AD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75280"/>
    <w:rsid w:val="00E75AB4"/>
    <w:rsid w:val="00EA225D"/>
    <w:rsid w:val="00EB0C3C"/>
    <w:rsid w:val="00EC7375"/>
    <w:rsid w:val="00ED3FA7"/>
    <w:rsid w:val="00ED5A73"/>
    <w:rsid w:val="00EE2EF6"/>
    <w:rsid w:val="00EF16A5"/>
    <w:rsid w:val="00F00FF5"/>
    <w:rsid w:val="00F07A12"/>
    <w:rsid w:val="00F106AB"/>
    <w:rsid w:val="00F1189A"/>
    <w:rsid w:val="00F2336C"/>
    <w:rsid w:val="00F24C01"/>
    <w:rsid w:val="00F36CB6"/>
    <w:rsid w:val="00F428D7"/>
    <w:rsid w:val="00F469C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B23"/>
    <w:rsid w:val="00F962EC"/>
    <w:rsid w:val="00FC14A3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/TSGR2_106/Docs/R2-190848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2019-08-17T04:53:00Z</dcterms:created>
  <dcterms:modified xsi:type="dcterms:W3CDTF">2019-08-17T04:53:00Z</dcterms:modified>
</cp:coreProperties>
</file>